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8D" w:rsidRPr="00DA178D" w:rsidRDefault="00DA178D" w:rsidP="00DA178D">
      <w:pPr>
        <w:jc w:val="center"/>
        <w:rPr>
          <w:rFonts w:ascii="Times New Roman" w:hAnsi="Times New Roman" w:cs="Times New Roman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</w:rPr>
      </w:pPr>
    </w:p>
    <w:p w:rsidR="00DA178D" w:rsidRPr="00DA178D" w:rsidRDefault="00DA178D" w:rsidP="00DA178D">
      <w:pPr>
        <w:jc w:val="right"/>
        <w:rPr>
          <w:rFonts w:ascii="Times New Roman" w:hAnsi="Times New Roman" w:cs="Times New Roman"/>
        </w:rPr>
      </w:pPr>
      <w:r w:rsidRPr="00DA178D">
        <w:rPr>
          <w:rFonts w:ascii="Times New Roman" w:hAnsi="Times New Roman" w:cs="Times New Roman"/>
        </w:rPr>
        <w:t xml:space="preserve">            УТВЕРЖДАЮ:</w:t>
      </w:r>
    </w:p>
    <w:p w:rsidR="00DA178D" w:rsidRPr="00DA178D" w:rsidRDefault="00DA178D" w:rsidP="00DA178D">
      <w:pPr>
        <w:jc w:val="right"/>
        <w:rPr>
          <w:rFonts w:ascii="Times New Roman" w:hAnsi="Times New Roman" w:cs="Times New Roman"/>
        </w:rPr>
      </w:pPr>
      <w:r w:rsidRPr="00DA178D">
        <w:rPr>
          <w:rFonts w:ascii="Times New Roman" w:hAnsi="Times New Roman" w:cs="Times New Roman"/>
        </w:rPr>
        <w:t>Директор  ГБОУ школа  №212</w:t>
      </w:r>
    </w:p>
    <w:p w:rsidR="00DA178D" w:rsidRPr="00DA178D" w:rsidRDefault="00DA178D" w:rsidP="00DA178D">
      <w:pPr>
        <w:jc w:val="right"/>
        <w:rPr>
          <w:rFonts w:ascii="Times New Roman" w:hAnsi="Times New Roman" w:cs="Times New Roman"/>
        </w:rPr>
      </w:pPr>
      <w:r w:rsidRPr="00DA178D">
        <w:rPr>
          <w:rFonts w:ascii="Times New Roman" w:hAnsi="Times New Roman" w:cs="Times New Roman"/>
        </w:rPr>
        <w:t>____________________ М.В.Кузьмина</w:t>
      </w:r>
    </w:p>
    <w:p w:rsidR="00DA178D" w:rsidRPr="00DA178D" w:rsidRDefault="00DA178D" w:rsidP="00DA178D">
      <w:pPr>
        <w:jc w:val="right"/>
        <w:rPr>
          <w:rFonts w:ascii="Times New Roman" w:hAnsi="Times New Roman" w:cs="Times New Roman"/>
        </w:rPr>
      </w:pPr>
      <w:r w:rsidRPr="00DA178D">
        <w:rPr>
          <w:rFonts w:ascii="Times New Roman" w:hAnsi="Times New Roman" w:cs="Times New Roman"/>
        </w:rPr>
        <w:t>Приказ №  _____________</w:t>
      </w:r>
    </w:p>
    <w:p w:rsidR="00DA178D" w:rsidRPr="00DA178D" w:rsidRDefault="00DA178D" w:rsidP="00DA178D">
      <w:pPr>
        <w:jc w:val="right"/>
        <w:rPr>
          <w:rFonts w:ascii="Times New Roman" w:hAnsi="Times New Roman" w:cs="Times New Roman"/>
        </w:rPr>
      </w:pPr>
      <w:r w:rsidRPr="00DA178D">
        <w:rPr>
          <w:rFonts w:ascii="Times New Roman" w:hAnsi="Times New Roman" w:cs="Times New Roman"/>
        </w:rPr>
        <w:t xml:space="preserve">От «30»  августа 2018     г.                </w:t>
      </w:r>
    </w:p>
    <w:p w:rsidR="00DA178D" w:rsidRPr="00DA178D" w:rsidRDefault="00DA178D" w:rsidP="00DA178D">
      <w:pPr>
        <w:jc w:val="center"/>
        <w:rPr>
          <w:rFonts w:ascii="Times New Roman" w:hAnsi="Times New Roman" w:cs="Times New Roman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8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178D">
        <w:rPr>
          <w:rFonts w:ascii="Times New Roman" w:hAnsi="Times New Roman" w:cs="Times New Roman"/>
          <w:b/>
          <w:sz w:val="32"/>
          <w:szCs w:val="24"/>
        </w:rPr>
        <w:t>ПЛАН ВНЕУРОЧНОЙ ДЕЯТЕЛЬНОСТИ</w:t>
      </w: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178D">
        <w:rPr>
          <w:rFonts w:ascii="Times New Roman" w:hAnsi="Times New Roman" w:cs="Times New Roman"/>
          <w:b/>
          <w:sz w:val="32"/>
          <w:szCs w:val="24"/>
        </w:rPr>
        <w:t>НАЧАЛЬНОГО ОБЩЕГО ОБРАЗОВАНИЯ</w:t>
      </w: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178D">
        <w:rPr>
          <w:rFonts w:ascii="Times New Roman" w:hAnsi="Times New Roman" w:cs="Times New Roman"/>
          <w:b/>
          <w:sz w:val="32"/>
          <w:szCs w:val="24"/>
        </w:rPr>
        <w:t>(ФГОС)</w:t>
      </w: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A178D">
        <w:rPr>
          <w:rFonts w:ascii="Times New Roman" w:hAnsi="Times New Roman" w:cs="Times New Roman"/>
          <w:b/>
          <w:sz w:val="32"/>
          <w:szCs w:val="24"/>
        </w:rPr>
        <w:t>2018-2019 УЧЕБНЫЙ ГОД</w:t>
      </w: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A178D" w:rsidRPr="00DA178D" w:rsidRDefault="00DA178D" w:rsidP="00DA17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8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178D" w:rsidRPr="00F1309E" w:rsidRDefault="00F1309E" w:rsidP="00DA178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130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178D" w:rsidRPr="00F130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A178D">
        <w:rPr>
          <w:rFonts w:ascii="Times New Roman" w:hAnsi="Times New Roman" w:cs="Times New Roman"/>
          <w:b/>
          <w:sz w:val="24"/>
          <w:szCs w:val="24"/>
        </w:rPr>
        <w:t>1.1.Нормативно-правовая база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bCs/>
          <w:sz w:val="24"/>
          <w:szCs w:val="24"/>
        </w:rPr>
        <w:t xml:space="preserve">План внеурочной деятельности ГБОУ школы №212 Фрунзенского района  Санкт-Петербурга </w:t>
      </w:r>
      <w:r w:rsidRPr="00DA178D">
        <w:rPr>
          <w:rFonts w:ascii="Times New Roman" w:hAnsi="Times New Roman" w:cs="Times New Roman"/>
          <w:sz w:val="24"/>
          <w:szCs w:val="24"/>
        </w:rPr>
        <w:t>разработан на основании нормативных и методических документов, регламентирующих деятельность ОУ: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 декабря 2012 г. N 273-ФЗ (с изменениями и дополнениями)</w:t>
      </w:r>
      <w:proofErr w:type="gramStart"/>
      <w:r w:rsidRPr="00DA17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(Приказ МО и НРФ № 363 от 06 октября </w:t>
      </w:r>
      <w:r w:rsidR="00F1309E">
        <w:rPr>
          <w:rFonts w:ascii="Times New Roman" w:hAnsi="Times New Roman" w:cs="Times New Roman"/>
          <w:sz w:val="24"/>
          <w:szCs w:val="24"/>
        </w:rPr>
        <w:t>2009 зарегистрирован Минюст № 15</w:t>
      </w:r>
      <w:r w:rsidRPr="00DA178D">
        <w:rPr>
          <w:rFonts w:ascii="Times New Roman" w:hAnsi="Times New Roman" w:cs="Times New Roman"/>
          <w:sz w:val="24"/>
          <w:szCs w:val="24"/>
        </w:rPr>
        <w:t xml:space="preserve">785 от 22.12.2009) (с изменениями и дополнениями); 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29 декабря 2010   г.   N   189   об утверждении </w:t>
      </w:r>
      <w:proofErr w:type="spellStart"/>
      <w:r w:rsidRPr="00DA17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A178D">
        <w:rPr>
          <w:rFonts w:ascii="Times New Roman" w:hAnsi="Times New Roman" w:cs="Times New Roman"/>
          <w:sz w:val="24"/>
          <w:szCs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(Зарегистрировано в Минюсте РФ 3 марта 2011 г. N 19993);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 марта 2001 г. № 196 «Об утверждении типового положения об общеобразовательном учреждении» (с изменениями); </w:t>
      </w:r>
    </w:p>
    <w:p w:rsidR="003F2337" w:rsidRPr="003F2337" w:rsidRDefault="00DA178D" w:rsidP="003F2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3F2337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 основным общеобразовательным программам – образовательным программа  начального общего,   основного общего и среднего общего образования,  утверждённым приказом МО и науки РФ от 30. 08. 2013 года;</w:t>
      </w:r>
      <w:r w:rsidR="003F2337" w:rsidRPr="003F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37" w:rsidRPr="003F2337" w:rsidRDefault="003F2337" w:rsidP="003F233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Инструктивно-методического письма</w:t>
      </w:r>
      <w:r w:rsidRPr="003F2337">
        <w:rPr>
          <w:rFonts w:ascii="Times New Roman" w:hAnsi="Times New Roman" w:cs="Times New Roman"/>
          <w:sz w:val="24"/>
          <w:szCs w:val="24"/>
        </w:rPr>
        <w:t xml:space="preserve"> Комитета по образованию правительства</w:t>
      </w:r>
      <w:proofErr w:type="gramStart"/>
      <w:r w:rsidRPr="003F233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F2337">
        <w:rPr>
          <w:rFonts w:ascii="Times New Roman" w:hAnsi="Times New Roman" w:cs="Times New Roman"/>
          <w:sz w:val="24"/>
          <w:szCs w:val="24"/>
        </w:rPr>
        <w:t>анкт</w:t>
      </w:r>
    </w:p>
    <w:p w:rsidR="003F2337" w:rsidRPr="00DA178D" w:rsidRDefault="003F2337" w:rsidP="003F2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3F2337">
        <w:rPr>
          <w:rFonts w:ascii="Times New Roman" w:hAnsi="Times New Roman" w:cs="Times New Roman"/>
          <w:sz w:val="24"/>
          <w:szCs w:val="24"/>
        </w:rPr>
        <w:t>Петербурга от 21.05.2015 №30-20-2057/15-0-0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и образовательных организациях Санкт-Петербурга»;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hAnsi="Times New Roman" w:cs="Times New Roman"/>
          <w:sz w:val="24"/>
          <w:szCs w:val="24"/>
          <w:lang w:eastAsia="ru-RU"/>
        </w:rPr>
        <w:t>Учебным планом и Планом внеурочной деятельности Государственного бюджетного общеобразовательного учреждения  школы №212 Фрунзенского района Санкт-Петербурга  на 2018-2019 учебный год;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DA178D">
        <w:rPr>
          <w:rFonts w:ascii="Times New Roman" w:hAnsi="Times New Roman" w:cs="Times New Roman"/>
          <w:sz w:val="24"/>
          <w:szCs w:val="24"/>
        </w:rPr>
        <w:t>Устава</w:t>
      </w:r>
      <w:r w:rsidRPr="00DA178D">
        <w:rPr>
          <w:rFonts w:ascii="Times New Roman" w:hAnsi="Times New Roman" w:cs="Times New Roman"/>
          <w:bCs/>
          <w:sz w:val="24"/>
          <w:szCs w:val="24"/>
        </w:rPr>
        <w:t>ГБОУ</w:t>
      </w:r>
      <w:proofErr w:type="spellEnd"/>
      <w:r w:rsidRPr="00DA178D">
        <w:rPr>
          <w:rFonts w:ascii="Times New Roman" w:hAnsi="Times New Roman" w:cs="Times New Roman"/>
          <w:bCs/>
          <w:sz w:val="24"/>
          <w:szCs w:val="24"/>
        </w:rPr>
        <w:t xml:space="preserve">  школы №212 Фрунзенского района г</w:t>
      </w:r>
      <w:proofErr w:type="gramStart"/>
      <w:r w:rsidRPr="00DA178D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DA178D">
        <w:rPr>
          <w:rFonts w:ascii="Times New Roman" w:hAnsi="Times New Roman" w:cs="Times New Roman"/>
          <w:bCs/>
          <w:sz w:val="24"/>
          <w:szCs w:val="24"/>
        </w:rPr>
        <w:t>анкт-Петербурга;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Pr="00DA178D">
        <w:rPr>
          <w:rFonts w:ascii="Times New Roman" w:hAnsi="Times New Roman" w:cs="Times New Roman"/>
          <w:bCs/>
          <w:sz w:val="24"/>
          <w:szCs w:val="24"/>
        </w:rPr>
        <w:t>ГБОУ школы №212 Фрунзенского района г</w:t>
      </w:r>
      <w:proofErr w:type="gramStart"/>
      <w:r w:rsidRPr="00DA178D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DA178D">
        <w:rPr>
          <w:rFonts w:ascii="Times New Roman" w:hAnsi="Times New Roman" w:cs="Times New Roman"/>
          <w:bCs/>
          <w:sz w:val="24"/>
          <w:szCs w:val="24"/>
        </w:rPr>
        <w:t>анкт-Петербурга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деятельности. Внеурочная деятельность является одним из способов реализации (наряду с учебным планом) образовательным учреждением основной образовательной программы начального общего образования. 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A178D">
        <w:rPr>
          <w:rFonts w:ascii="Times New Roman" w:hAnsi="Times New Roman" w:cs="Times New Roman"/>
          <w:sz w:val="24"/>
          <w:szCs w:val="24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</w:t>
      </w:r>
      <w:proofErr w:type="gramEnd"/>
    </w:p>
    <w:p w:rsidR="00DA178D" w:rsidRPr="00DA178D" w:rsidRDefault="00DA178D" w:rsidP="00DA178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A178D">
        <w:rPr>
          <w:rFonts w:ascii="Times New Roman" w:hAnsi="Times New Roman" w:cs="Times New Roman"/>
          <w:b/>
          <w:sz w:val="24"/>
          <w:szCs w:val="24"/>
        </w:rPr>
        <w:t>1.2.   Цель и задачи внеурочной деятельности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           Целью внеурочной деятельности является содействие в обеспечении достижения планируемых результатов  в соответствии с основной образовательной программой Учреждения,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школы, ДО и социальных партнёров.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Школа реализует модель внеурочной деятельности на основе оптимизации всех внутренних ресурсов образовательного учреждения, использования потенциала </w:t>
      </w:r>
      <w:proofErr w:type="spellStart"/>
      <w:r w:rsidRPr="00DA178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A178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сотрудничества с учреждениями дополнительного образования детей.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Основными принципами реализации программ внеурочной деятельности являются: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- непрерывное дополнительное образование как механизм обеспечения полноты и цельности образования в целом;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lastRenderedPageBreak/>
        <w:t>- развитие индивидуальности каждого ребенка в процессе социального самоопределения в системе внеурочной деятельности;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- единство и целостность партнерских отношений всех субъектов дополнительного образования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- системная организация управления учебно-воспитательным процессом.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           Задачи внеурочной деятельности учащихся на ступени начального общего образования согласуются с задачами духовно-нравственного развития и воспитания обучающихся: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- направить внеурочную деятельность на достижение планируемых результатов освоения основных образовательных программ начального общего и основного общего образования.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- создать условия для функционирования единого образовательного пространства (школа - учреждения дополнительного образовани</w:t>
      </w:r>
      <w:proofErr w:type="gramStart"/>
      <w:r w:rsidRPr="00DA178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A178D">
        <w:rPr>
          <w:rFonts w:ascii="Times New Roman" w:hAnsi="Times New Roman" w:cs="Times New Roman"/>
          <w:sz w:val="24"/>
          <w:szCs w:val="24"/>
        </w:rPr>
        <w:t xml:space="preserve"> другие социальные партнёры);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- разнообразить виды  деятельности для наиболее полного удовлетворения интересов и потребностей школьников в объединениях различной направленности;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- разработать специальные формы  и методы работы, формирующие творческую и социальную активность школьников.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       Внеурочная деятельность направлена на реализацию индивидуальных потребностей учащихся путём предоставления выбора спектра занятий, направленных на развитие детей.</w:t>
      </w:r>
    </w:p>
    <w:p w:rsidR="00DA178D" w:rsidRPr="00DA178D" w:rsidRDefault="00F1309E" w:rsidP="00DA178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DA178D" w:rsidRPr="00DA178D">
        <w:rPr>
          <w:rFonts w:ascii="Times New Roman" w:hAnsi="Times New Roman" w:cs="Times New Roman"/>
          <w:b/>
          <w:sz w:val="24"/>
          <w:szCs w:val="24"/>
        </w:rPr>
        <w:t>Направления, формы и виды организации внеурочной деятельности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178D">
        <w:rPr>
          <w:rFonts w:ascii="Times New Roman" w:hAnsi="Times New Roman" w:cs="Times New Roman"/>
          <w:sz w:val="24"/>
          <w:szCs w:val="24"/>
        </w:rPr>
        <w:t>Направления и виды внеурочной деятельности определяются ГБОУ школой №212 в соответствии с основной образовательной программой начального и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8D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предоставляет возможность выбора занятий внеурочной деятельности каждому обучающему в объеме от 5 до 10 часов в неделю</w:t>
      </w:r>
      <w:r w:rsidRPr="00DA178D">
        <w:rPr>
          <w:rFonts w:ascii="Times New Roman" w:hAnsi="Times New Roman" w:cs="Times New Roman"/>
          <w:sz w:val="24"/>
          <w:szCs w:val="24"/>
        </w:rPr>
        <w:t xml:space="preserve">       Внеурочная деятельность организуется по направлениям развития личности (духовно-нравственное, спортивно-оздоровительное, социальное, общекультурное, </w:t>
      </w:r>
      <w:proofErr w:type="spellStart"/>
      <w:r w:rsidRPr="00DA178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A178D">
        <w:rPr>
          <w:rFonts w:ascii="Times New Roman" w:hAnsi="Times New Roman" w:cs="Times New Roman"/>
          <w:sz w:val="24"/>
          <w:szCs w:val="24"/>
        </w:rPr>
        <w:t>) на добровольной основе.</w:t>
      </w:r>
      <w:proofErr w:type="gramEnd"/>
      <w:r w:rsidRPr="00DA178D">
        <w:rPr>
          <w:rFonts w:ascii="Times New Roman" w:hAnsi="Times New Roman" w:cs="Times New Roman"/>
          <w:sz w:val="24"/>
          <w:szCs w:val="24"/>
        </w:rPr>
        <w:t xml:space="preserve"> </w:t>
      </w: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(их законные представители) имеют право выбора программ внеурочной деятельности в рамках каждого направления.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MS Mincho" w:hAnsi="Times New Roman" w:cs="Times New Roman"/>
          <w:sz w:val="24"/>
          <w:szCs w:val="24"/>
          <w:lang w:eastAsia="ru-RU"/>
        </w:rPr>
        <w:t>​</w:t>
      </w:r>
      <w:r w:rsidRPr="00DA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виды организации внеурочной деятельности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организации образовательной деятельности, чередование учебной и внеурочной деятельности в рамках реализации основных образовательных программ начального общего и основного общего образования определяет ГБОУ средняя школа №212.</w:t>
      </w: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Плана внеурочной деятельности учитываются  возрастные и индивидуальные особенности обучающихся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реализации  Плана  внеурочной  деятельности  используются </w:t>
      </w:r>
      <w:r w:rsidRPr="00DA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организации, отличные </w:t>
      </w:r>
      <w:proofErr w:type="gramStart"/>
      <w:r w:rsidRPr="00DA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DA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урочной в соответствии с государственным стандартом: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A178D">
        <w:rPr>
          <w:rFonts w:ascii="Times New Roman" w:hAnsi="Times New Roman" w:cs="Times New Roman"/>
          <w:sz w:val="24"/>
          <w:szCs w:val="24"/>
        </w:rPr>
        <w:t xml:space="preserve">экскурсии, кружки, секции, олимпиады, конкурсы, соревнования, проекты, викторины, классные часы, познавательная практика, поисковые исследования через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78D">
        <w:rPr>
          <w:rFonts w:ascii="Times New Roman" w:hAnsi="Times New Roman" w:cs="Times New Roman"/>
          <w:sz w:val="24"/>
          <w:szCs w:val="24"/>
        </w:rPr>
        <w:t>организацию деятельности обучающегося во взаимодействии со сверстниками, педагогами, родителями</w:t>
      </w:r>
      <w:proofErr w:type="gramEnd"/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по видам: игровая, познавательная,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8D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DA178D">
        <w:rPr>
          <w:rFonts w:ascii="Times New Roman" w:hAnsi="Times New Roman" w:cs="Times New Roman"/>
          <w:sz w:val="24"/>
          <w:szCs w:val="24"/>
        </w:rPr>
        <w:t xml:space="preserve"> общение, проблемно-ценностное общение; художественное творчество, социальное творчество; техническое творчество, трудовая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с родителями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8D">
        <w:rPr>
          <w:rFonts w:ascii="Times New Roman" w:hAnsi="Times New Roman" w:cs="Times New Roman"/>
          <w:sz w:val="24"/>
          <w:szCs w:val="24"/>
        </w:rPr>
        <w:t>законными представителями), спортивно-оздоровительная деятельность; туристско-краеведческая деятельность; социально-направленная деятельность.</w:t>
      </w:r>
    </w:p>
    <w:p w:rsidR="00DA178D" w:rsidRPr="00DA178D" w:rsidRDefault="00F1309E" w:rsidP="00DA178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A178D" w:rsidRPr="00DA178D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      Образовательные программы внеурочной деятельности разрабатываются и утверждаются ГБОУ СОШ №212 самостоятельно на основании локального акта «Положение о составлении рабочих программ по внеурочной деятельности».  Возможно использование  утвержденных авторских 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78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A178D">
        <w:rPr>
          <w:rFonts w:ascii="Times New Roman" w:hAnsi="Times New Roman" w:cs="Times New Roman"/>
          <w:sz w:val="24"/>
          <w:szCs w:val="24"/>
        </w:rPr>
        <w:t>аместитель директора по воспитательной работе совместно с заместителем директора по учебной работе организуют работу педагогов по разработке программ различных объединений на следующий учебный год.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линейных</w:t>
      </w: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нелинейных (тематических) курсов. Программы нелинейных курсов разрабатываются из расчета общего количества часов в год, определенного на их изучением планом внеурочной деятельности.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частью рабочей программы курса внеурочной деятельности является описание планируемых результатов освоения курса и форм их учета. </w:t>
      </w:r>
      <w:r w:rsidRPr="00DA178D">
        <w:rPr>
          <w:rFonts w:ascii="Times New Roman" w:hAnsi="Times New Roman" w:cs="Times New Roman"/>
          <w:sz w:val="24"/>
          <w:szCs w:val="24"/>
        </w:rPr>
        <w:t>Реализация курсов внеурочной деятельности проводится без балльного оценивания результатов освоения курса.</w:t>
      </w:r>
    </w:p>
    <w:p w:rsidR="00DA178D" w:rsidRPr="00DA178D" w:rsidRDefault="00F1309E" w:rsidP="00DA178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</w:t>
      </w:r>
      <w:r w:rsidR="00DA178D" w:rsidRPr="00DA178D">
        <w:rPr>
          <w:rFonts w:ascii="Times New Roman" w:hAnsi="Times New Roman" w:cs="Times New Roman"/>
          <w:b/>
          <w:sz w:val="24"/>
          <w:szCs w:val="24"/>
        </w:rPr>
        <w:t>Порядок комплектования групп, организация и учет внеурочной деятельности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внеурочной деятельности реализуются как в отдельно взятых классах, так и в объединенных группах детей на параллелях. </w:t>
      </w:r>
      <w:r w:rsidRPr="00DA178D">
        <w:rPr>
          <w:rFonts w:ascii="Times New Roman" w:hAnsi="Times New Roman" w:cs="Times New Roman"/>
          <w:sz w:val="24"/>
          <w:szCs w:val="24"/>
        </w:rPr>
        <w:t>Группа считается сформированной, если ее наполняемость не менее 8 человек.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к реализации программ основан на </w:t>
      </w:r>
      <w:r w:rsidRPr="00DA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анализе ресурсного обеспечения</w:t>
      </w: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информации о </w:t>
      </w:r>
      <w:r w:rsidRPr="00DA1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выборе родителями</w:t>
      </w: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представителями), предпочтительных направлений и форм внеурочной деятельности детей, интересов обучающихся, их занятости в системе дополнительного образования школы и учреждениях дополнительного образования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78D">
        <w:rPr>
          <w:rFonts w:ascii="Times New Roman" w:hAnsi="Times New Roman" w:cs="Times New Roman"/>
          <w:sz w:val="24"/>
          <w:szCs w:val="24"/>
        </w:rPr>
        <w:t xml:space="preserve">Для обучающихся посещающих занятия в отделениях дополнительного образования, спортивных школах, музыкальных и др., количество часов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F1309E">
        <w:rPr>
          <w:rFonts w:ascii="Times New Roman" w:hAnsi="Times New Roman" w:cs="Times New Roman"/>
          <w:sz w:val="24"/>
          <w:szCs w:val="24"/>
        </w:rPr>
        <w:t>сокращ</w:t>
      </w:r>
      <w:r>
        <w:rPr>
          <w:rFonts w:ascii="Times New Roman" w:hAnsi="Times New Roman" w:cs="Times New Roman"/>
          <w:sz w:val="24"/>
          <w:szCs w:val="24"/>
        </w:rPr>
        <w:t>ено.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 Учет посещения занятий в организациях дополнительного образования, спортивных школах, музыкальных школах и др. организациях осуществляется классным руководителем. Текущий контроль за посещением занятий внеурочной деятельности </w:t>
      </w:r>
      <w:proofErr w:type="gramStart"/>
      <w:r w:rsidRPr="00DA17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178D">
        <w:rPr>
          <w:rFonts w:ascii="Times New Roman" w:hAnsi="Times New Roman" w:cs="Times New Roman"/>
          <w:sz w:val="24"/>
          <w:szCs w:val="24"/>
        </w:rPr>
        <w:t xml:space="preserve"> класса осуществляется классным руководителем в соответствии с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Администрация школы может привлекать педагогов учреждений дополнительного образования для организации работы объединений творческого и технического направления. Сотрудничество осуществляется в рамках договора о ресурсном взаимодействии. 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Обучающиеся при организации внеурочной деятельности находятся под наблюдением учите</w:t>
      </w:r>
      <w:r w:rsidR="00F1309E">
        <w:rPr>
          <w:rFonts w:ascii="Times New Roman" w:hAnsi="Times New Roman" w:cs="Times New Roman"/>
          <w:sz w:val="24"/>
          <w:szCs w:val="24"/>
        </w:rPr>
        <w:t xml:space="preserve">ля и педагога, </w:t>
      </w:r>
      <w:r w:rsidRPr="00DA178D">
        <w:rPr>
          <w:rFonts w:ascii="Times New Roman" w:hAnsi="Times New Roman" w:cs="Times New Roman"/>
          <w:sz w:val="24"/>
          <w:szCs w:val="24"/>
        </w:rPr>
        <w:t xml:space="preserve"> который проводит занятия.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Учет занятости </w:t>
      </w:r>
      <w:proofErr w:type="gramStart"/>
      <w:r w:rsidRPr="00DA17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178D">
        <w:rPr>
          <w:rFonts w:ascii="Times New Roman" w:hAnsi="Times New Roman" w:cs="Times New Roman"/>
          <w:sz w:val="24"/>
          <w:szCs w:val="24"/>
        </w:rPr>
        <w:t xml:space="preserve"> внеурочной деятельностью осуществляет</w:t>
      </w:r>
      <w:r w:rsidR="00F1309E">
        <w:rPr>
          <w:rFonts w:ascii="Times New Roman" w:hAnsi="Times New Roman" w:cs="Times New Roman"/>
          <w:sz w:val="24"/>
          <w:szCs w:val="24"/>
        </w:rPr>
        <w:t>ся учителем или педагогом</w:t>
      </w:r>
      <w:r w:rsidRPr="00DA178D">
        <w:rPr>
          <w:rFonts w:ascii="Times New Roman" w:hAnsi="Times New Roman" w:cs="Times New Roman"/>
          <w:sz w:val="24"/>
          <w:szCs w:val="24"/>
        </w:rPr>
        <w:t>, проводящим занятия внеурочной деятельностью.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proofErr w:type="gramStart"/>
      <w:r w:rsidRPr="00DA17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178D">
        <w:rPr>
          <w:rFonts w:ascii="Times New Roman" w:hAnsi="Times New Roman" w:cs="Times New Roman"/>
          <w:sz w:val="24"/>
          <w:szCs w:val="24"/>
        </w:rPr>
        <w:t xml:space="preserve"> во время внеурочной деятельности обеспечивается медицинскими работниками ГБОУ СОШ № 212.</w:t>
      </w:r>
    </w:p>
    <w:p w:rsidR="00DA178D" w:rsidRPr="00F1309E" w:rsidRDefault="00DA178D" w:rsidP="00DA178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130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​</w:t>
      </w:r>
      <w:r w:rsidRPr="00F1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внеурочной деятельности</w:t>
      </w:r>
    </w:p>
    <w:p w:rsidR="00DA178D" w:rsidRPr="00F1309E" w:rsidRDefault="00DA178D" w:rsidP="00DA178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F1309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​</w:t>
      </w:r>
      <w:r w:rsidRPr="00F1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организации внеурочной деятельности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модели внеурочной деятельности ГБОУ средняя школа №212 опиралась на оптимизированную модель режима работы групп продленного дня и отделения дополнительного образования образовательной организации</w:t>
      </w:r>
      <w:proofErr w:type="gramStart"/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режима образовательной деятельности</w:t>
      </w:r>
    </w:p>
    <w:tbl>
      <w:tblPr>
        <w:tblW w:w="0" w:type="auto"/>
        <w:tblInd w:w="708" w:type="dxa"/>
        <w:tblLook w:val="01E0"/>
      </w:tblPr>
      <w:tblGrid>
        <w:gridCol w:w="8400"/>
      </w:tblGrid>
      <w:tr w:rsidR="00DA178D" w:rsidRPr="00DA178D" w:rsidTr="00EB2DC3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D" w:rsidRPr="00DA178D" w:rsidRDefault="00DA178D" w:rsidP="00DA17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  <w:p w:rsidR="00DA178D" w:rsidRPr="00DA178D" w:rsidRDefault="00DA178D" w:rsidP="00DA17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4 до 6 уроков в зависимости от расписания уроков на определенной параллели)</w:t>
            </w:r>
          </w:p>
        </w:tc>
      </w:tr>
      <w:tr w:rsidR="00DA178D" w:rsidRPr="00DA178D" w:rsidTr="00EB2DC3">
        <w:tc>
          <w:tcPr>
            <w:tcW w:w="8400" w:type="dxa"/>
            <w:tcBorders>
              <w:top w:val="single" w:sz="4" w:space="0" w:color="auto"/>
              <w:bottom w:val="single" w:sz="4" w:space="0" w:color="auto"/>
            </w:tcBorders>
          </w:tcPr>
          <w:p w:rsidR="00DA178D" w:rsidRPr="00DA178D" w:rsidRDefault="00DA178D" w:rsidP="00DA17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E2"/>
            </w:r>
          </w:p>
        </w:tc>
      </w:tr>
      <w:tr w:rsidR="00DA178D" w:rsidRPr="00DA178D" w:rsidTr="00EB2DC3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D" w:rsidRPr="00DA178D" w:rsidRDefault="00DA178D" w:rsidP="00DA17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DA178D" w:rsidRPr="00DA178D" w:rsidRDefault="00DA178D" w:rsidP="00DA17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45 минут)</w:t>
            </w:r>
          </w:p>
        </w:tc>
      </w:tr>
      <w:tr w:rsidR="00DA178D" w:rsidRPr="00DA178D" w:rsidTr="00EB2DC3">
        <w:tc>
          <w:tcPr>
            <w:tcW w:w="8400" w:type="dxa"/>
            <w:tcBorders>
              <w:top w:val="single" w:sz="4" w:space="0" w:color="auto"/>
              <w:bottom w:val="single" w:sz="4" w:space="0" w:color="auto"/>
            </w:tcBorders>
          </w:tcPr>
          <w:p w:rsidR="00DA178D" w:rsidRPr="00DA178D" w:rsidRDefault="00DA178D" w:rsidP="00DA17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E2"/>
            </w:r>
          </w:p>
        </w:tc>
      </w:tr>
      <w:tr w:rsidR="00DA178D" w:rsidRPr="00DA178D" w:rsidTr="00EB2DC3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D" w:rsidRPr="00DA178D" w:rsidRDefault="00DA178D" w:rsidP="00DA17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DA178D" w:rsidRPr="00DA178D" w:rsidRDefault="00DA178D" w:rsidP="00DA178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3 занятий в зависимости от общего количества часов внеурочной деятельности и необходимости разгрузки последующих учебных дней)</w:t>
            </w:r>
          </w:p>
        </w:tc>
      </w:tr>
    </w:tbl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внеурочной деятельности в каждом классе разрабатывается с учетом организации групп продленного дня.</w:t>
      </w:r>
    </w:p>
    <w:p w:rsidR="00DA178D" w:rsidRPr="00DA178D" w:rsidRDefault="00DA178D" w:rsidP="00DA17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внеурочной деятельности формируется отдельно от расписания уроков ГБОУ средней школы № 212.</w:t>
      </w:r>
      <w:r w:rsidRPr="00DA178D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 в пределах годового графика определяет администрация ГБОУ СОШ №212.</w:t>
      </w:r>
    </w:p>
    <w:p w:rsid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  <w:r w:rsidRPr="00DA178D">
        <w:rPr>
          <w:rFonts w:ascii="Times New Roman" w:hAnsi="Times New Roman" w:cs="Times New Roman"/>
          <w:sz w:val="24"/>
          <w:szCs w:val="24"/>
        </w:rPr>
        <w:t>Продолжительность одного занятия внеурочной деятельности составляет 30</w:t>
      </w:r>
      <w:r w:rsidR="00F1309E">
        <w:rPr>
          <w:rFonts w:ascii="Times New Roman" w:hAnsi="Times New Roman" w:cs="Times New Roman"/>
          <w:sz w:val="24"/>
          <w:szCs w:val="24"/>
        </w:rPr>
        <w:t>-35</w:t>
      </w:r>
      <w:r w:rsidRPr="00DA178D">
        <w:rPr>
          <w:rFonts w:ascii="Times New Roman" w:hAnsi="Times New Roman" w:cs="Times New Roman"/>
          <w:sz w:val="24"/>
          <w:szCs w:val="24"/>
        </w:rPr>
        <w:t xml:space="preserve"> минут в 1-х класс</w:t>
      </w:r>
      <w:r w:rsidR="00F1309E">
        <w:rPr>
          <w:rFonts w:ascii="Times New Roman" w:hAnsi="Times New Roman" w:cs="Times New Roman"/>
          <w:sz w:val="24"/>
          <w:szCs w:val="24"/>
        </w:rPr>
        <w:t>ах, 45 минут – в 2-8</w:t>
      </w:r>
      <w:r w:rsidRPr="00DA178D">
        <w:rPr>
          <w:rFonts w:ascii="Times New Roman" w:hAnsi="Times New Roman" w:cs="Times New Roman"/>
          <w:sz w:val="24"/>
          <w:szCs w:val="24"/>
        </w:rPr>
        <w:t>-х классах. На внеурочную деятельность в неделю отводится не более 10 часов на класс.</w:t>
      </w:r>
    </w:p>
    <w:p w:rsidR="003F2337" w:rsidRDefault="003F2337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2337" w:rsidRDefault="003F2337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2337" w:rsidRPr="00DA178D" w:rsidRDefault="003F2337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178D" w:rsidRPr="00F1309E" w:rsidRDefault="00F1309E" w:rsidP="00DA178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1309E">
        <w:rPr>
          <w:rFonts w:ascii="Times New Roman" w:hAnsi="Times New Roman" w:cs="Times New Roman"/>
          <w:b/>
          <w:sz w:val="24"/>
          <w:szCs w:val="24"/>
        </w:rPr>
        <w:lastRenderedPageBreak/>
        <w:t>2.2 План внеурочной деятельности в 1-4 классах</w:t>
      </w: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768" w:type="dxa"/>
        <w:jc w:val="center"/>
        <w:tblInd w:w="-1694" w:type="dxa"/>
        <w:tblLayout w:type="fixed"/>
        <w:tblLook w:val="04A0"/>
      </w:tblPr>
      <w:tblGrid>
        <w:gridCol w:w="4116"/>
        <w:gridCol w:w="115"/>
        <w:gridCol w:w="360"/>
        <w:gridCol w:w="6"/>
        <w:gridCol w:w="494"/>
        <w:gridCol w:w="500"/>
        <w:gridCol w:w="494"/>
        <w:gridCol w:w="156"/>
        <w:gridCol w:w="338"/>
        <w:gridCol w:w="34"/>
        <w:gridCol w:w="83"/>
        <w:gridCol w:w="497"/>
        <w:gridCol w:w="494"/>
        <w:gridCol w:w="614"/>
        <w:gridCol w:w="614"/>
        <w:gridCol w:w="614"/>
        <w:gridCol w:w="604"/>
        <w:gridCol w:w="635"/>
      </w:tblGrid>
      <w:tr w:rsidR="00F1309E" w:rsidRPr="00727EAF" w:rsidTr="00EB2DC3">
        <w:trPr>
          <w:trHeight w:val="323"/>
          <w:jc w:val="center"/>
        </w:trPr>
        <w:tc>
          <w:tcPr>
            <w:tcW w:w="4120" w:type="dxa"/>
            <w:vMerge w:val="restart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1309E" w:rsidRPr="004509DC" w:rsidRDefault="00F1309E" w:rsidP="00EB2DC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1309E" w:rsidRPr="004509DC" w:rsidRDefault="00F1309E" w:rsidP="00EB2DC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1" w:type="dxa"/>
            <w:gridSpan w:val="5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9DC">
              <w:rPr>
                <w:rFonts w:ascii="Times New Roman" w:hAnsi="Times New Roman" w:cs="Times New Roman"/>
                <w:b/>
                <w:szCs w:val="24"/>
              </w:rPr>
              <w:t>1 классы</w:t>
            </w:r>
          </w:p>
        </w:tc>
        <w:tc>
          <w:tcPr>
            <w:tcW w:w="160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9DC">
              <w:rPr>
                <w:rFonts w:ascii="Times New Roman" w:hAnsi="Times New Roman" w:cs="Times New Roman"/>
                <w:b/>
                <w:szCs w:val="24"/>
              </w:rPr>
              <w:t>2 классы</w:t>
            </w:r>
          </w:p>
        </w:tc>
        <w:tc>
          <w:tcPr>
            <w:tcW w:w="172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9DC">
              <w:rPr>
                <w:rFonts w:ascii="Times New Roman" w:hAnsi="Times New Roman" w:cs="Times New Roman"/>
                <w:b/>
                <w:szCs w:val="24"/>
              </w:rPr>
              <w:t>3 классы</w:t>
            </w:r>
          </w:p>
        </w:tc>
        <w:tc>
          <w:tcPr>
            <w:tcW w:w="1853" w:type="dxa"/>
            <w:gridSpan w:val="3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09DC">
              <w:rPr>
                <w:rFonts w:ascii="Times New Roman" w:hAnsi="Times New Roman" w:cs="Times New Roman"/>
                <w:b/>
                <w:szCs w:val="24"/>
              </w:rPr>
              <w:t>4 классы</w:t>
            </w:r>
          </w:p>
        </w:tc>
      </w:tr>
      <w:tr w:rsidR="00F1309E" w:rsidRPr="00727EAF" w:rsidTr="00EB2DC3">
        <w:trPr>
          <w:trHeight w:val="205"/>
          <w:jc w:val="center"/>
        </w:trPr>
        <w:tc>
          <w:tcPr>
            <w:tcW w:w="4120" w:type="dxa"/>
            <w:vMerge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650" w:type="dxa"/>
            <w:gridSpan w:val="2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455" w:type="dxa"/>
            <w:gridSpan w:val="3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614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604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635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в</w:t>
            </w:r>
          </w:p>
        </w:tc>
      </w:tr>
      <w:tr w:rsidR="00F1309E" w:rsidRPr="00727EAF" w:rsidTr="00EB2DC3">
        <w:trPr>
          <w:trHeight w:val="205"/>
          <w:jc w:val="center"/>
        </w:trPr>
        <w:tc>
          <w:tcPr>
            <w:tcW w:w="10768" w:type="dxa"/>
            <w:gridSpan w:val="18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Духовно-нравственное направление и социальное направление</w:t>
            </w:r>
          </w:p>
        </w:tc>
      </w:tr>
      <w:tr w:rsidR="00F1309E" w:rsidRPr="00727EAF" w:rsidTr="00EB2DC3">
        <w:trPr>
          <w:trHeight w:val="249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 xml:space="preserve">Мой мир </w:t>
            </w: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5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F1309E" w:rsidRPr="00727EAF" w:rsidTr="00EB2DC3">
        <w:trPr>
          <w:trHeight w:val="235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Учусь говорить прав. </w:t>
            </w: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gridSpan w:val="3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35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F1309E" w:rsidRPr="00727EAF" w:rsidTr="00EB2DC3">
        <w:trPr>
          <w:trHeight w:val="249"/>
          <w:jc w:val="center"/>
        </w:trPr>
        <w:tc>
          <w:tcPr>
            <w:tcW w:w="10768" w:type="dxa"/>
            <w:gridSpan w:val="18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Спортивно-оздоровительное направление</w:t>
            </w:r>
          </w:p>
        </w:tc>
      </w:tr>
      <w:tr w:rsidR="00F1309E" w:rsidRPr="00727EAF" w:rsidTr="00EB2DC3">
        <w:trPr>
          <w:trHeight w:val="235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</w:rPr>
            </w:pPr>
            <w:r w:rsidRPr="004509DC">
              <w:rPr>
                <w:rFonts w:ascii="Times New Roman" w:hAnsi="Times New Roman" w:cs="Times New Roman"/>
              </w:rPr>
              <w:t xml:space="preserve">Учусь быть здоровым </w:t>
            </w: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1309E" w:rsidRPr="00727EAF" w:rsidTr="00EB2DC3">
        <w:trPr>
          <w:trHeight w:val="275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 xml:space="preserve">Учусь танцевать </w:t>
            </w: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gridSpan w:val="3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gridSpan w:val="3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53" w:type="dxa"/>
            <w:gridSpan w:val="3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F1309E" w:rsidRPr="00727EAF" w:rsidTr="00EB2DC3">
        <w:trPr>
          <w:trHeight w:val="275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Баскетбол  </w:t>
            </w:r>
          </w:p>
        </w:tc>
        <w:tc>
          <w:tcPr>
            <w:tcW w:w="482" w:type="dxa"/>
            <w:gridSpan w:val="3"/>
            <w:tcBorders>
              <w:righ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1FA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22" w:type="dxa"/>
            <w:gridSpan w:val="3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53" w:type="dxa"/>
            <w:gridSpan w:val="3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1309E" w:rsidRPr="00727EAF" w:rsidTr="00EB2DC3">
        <w:trPr>
          <w:trHeight w:val="235"/>
          <w:jc w:val="center"/>
        </w:trPr>
        <w:tc>
          <w:tcPr>
            <w:tcW w:w="10768" w:type="dxa"/>
            <w:gridSpan w:val="18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09DC">
              <w:rPr>
                <w:rFonts w:ascii="Times New Roman" w:hAnsi="Times New Roman" w:cs="Times New Roman"/>
                <w:szCs w:val="24"/>
              </w:rPr>
              <w:t>Общеинтеллектуальное</w:t>
            </w:r>
            <w:proofErr w:type="spellEnd"/>
            <w:r w:rsidRPr="004509DC">
              <w:rPr>
                <w:rFonts w:ascii="Times New Roman" w:hAnsi="Times New Roman" w:cs="Times New Roman"/>
                <w:szCs w:val="24"/>
              </w:rPr>
              <w:t xml:space="preserve"> направление</w:t>
            </w:r>
          </w:p>
        </w:tc>
      </w:tr>
      <w:tr w:rsidR="00F1309E" w:rsidRPr="00727EAF" w:rsidTr="00EB2DC3">
        <w:trPr>
          <w:trHeight w:val="249"/>
          <w:jc w:val="center"/>
        </w:trPr>
        <w:tc>
          <w:tcPr>
            <w:tcW w:w="4236" w:type="dxa"/>
            <w:gridSpan w:val="2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Учусь создавать проекты</w:t>
            </w:r>
          </w:p>
        </w:tc>
        <w:tc>
          <w:tcPr>
            <w:tcW w:w="366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8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5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1309E" w:rsidRPr="00727EAF" w:rsidTr="00EB2DC3">
        <w:trPr>
          <w:trHeight w:val="235"/>
          <w:jc w:val="center"/>
        </w:trPr>
        <w:tc>
          <w:tcPr>
            <w:tcW w:w="4236" w:type="dxa"/>
            <w:gridSpan w:val="2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Увлекательный английский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6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250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250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250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09E" w:rsidRPr="00727EAF" w:rsidTr="00EB2DC3">
        <w:trPr>
          <w:trHeight w:val="249"/>
          <w:jc w:val="center"/>
        </w:trPr>
        <w:tc>
          <w:tcPr>
            <w:tcW w:w="4236" w:type="dxa"/>
            <w:gridSpan w:val="2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ТРИЗ</w:t>
            </w:r>
          </w:p>
        </w:tc>
        <w:tc>
          <w:tcPr>
            <w:tcW w:w="366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8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D74B32" w:rsidRDefault="00F1309E" w:rsidP="00EB2DC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4B3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04" w:type="dxa"/>
          </w:tcPr>
          <w:p w:rsidR="00F1309E" w:rsidRPr="00D74B32" w:rsidRDefault="00F1309E" w:rsidP="00EB2DC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4B3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35" w:type="dxa"/>
          </w:tcPr>
          <w:p w:rsidR="00F1309E" w:rsidRPr="00D74B32" w:rsidRDefault="00F1309E" w:rsidP="00EB2DC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74B32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F1309E" w:rsidRPr="00727EAF" w:rsidTr="00EB2DC3">
        <w:trPr>
          <w:trHeight w:val="249"/>
          <w:jc w:val="center"/>
        </w:trPr>
        <w:tc>
          <w:tcPr>
            <w:tcW w:w="4236" w:type="dxa"/>
            <w:gridSpan w:val="2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Юным умникам и умницам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6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8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35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F1309E" w:rsidRPr="00727EAF" w:rsidTr="00EB2DC3">
        <w:trPr>
          <w:trHeight w:val="235"/>
          <w:jc w:val="center"/>
        </w:trPr>
        <w:tc>
          <w:tcPr>
            <w:tcW w:w="4236" w:type="dxa"/>
            <w:gridSpan w:val="2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Учусь информатике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6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8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09E" w:rsidRPr="00727EAF" w:rsidTr="00EB2DC3">
        <w:trPr>
          <w:trHeight w:val="249"/>
          <w:jc w:val="center"/>
        </w:trPr>
        <w:tc>
          <w:tcPr>
            <w:tcW w:w="4236" w:type="dxa"/>
            <w:gridSpan w:val="2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09DC">
              <w:rPr>
                <w:rFonts w:ascii="Times New Roman" w:hAnsi="Times New Roman" w:cs="Times New Roman"/>
                <w:szCs w:val="24"/>
              </w:rPr>
              <w:t>Алгоритмика</w:t>
            </w:r>
            <w:proofErr w:type="spellEnd"/>
            <w:r w:rsidRPr="004509D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8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  <w:gridSpan w:val="3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1309E" w:rsidRPr="00727EAF" w:rsidTr="00EB2DC3">
        <w:trPr>
          <w:trHeight w:val="253"/>
          <w:jc w:val="center"/>
        </w:trPr>
        <w:tc>
          <w:tcPr>
            <w:tcW w:w="10768" w:type="dxa"/>
            <w:gridSpan w:val="18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Общекультурное направление</w:t>
            </w:r>
          </w:p>
        </w:tc>
      </w:tr>
      <w:tr w:rsidR="00F1309E" w:rsidRPr="00727EAF" w:rsidTr="00EB2DC3">
        <w:trPr>
          <w:trHeight w:val="264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 xml:space="preserve"> Учусь петь </w:t>
            </w: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09E" w:rsidRPr="00727EAF" w:rsidTr="00EB2DC3">
        <w:trPr>
          <w:trHeight w:val="286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Учусь театр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4509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509DC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4509DC">
              <w:rPr>
                <w:rFonts w:ascii="Times New Roman" w:hAnsi="Times New Roman" w:cs="Times New Roman"/>
                <w:szCs w:val="24"/>
              </w:rPr>
              <w:t xml:space="preserve">скусству </w:t>
            </w: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gridSpan w:val="3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szCs w:val="24"/>
              </w:rPr>
              <w:t>2</w:t>
            </w: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09E" w:rsidRPr="00727EAF" w:rsidTr="00EB2DC3">
        <w:trPr>
          <w:trHeight w:val="249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Учусь этикету</w:t>
            </w: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94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14" w:type="dxa"/>
            <w:gridSpan w:val="3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35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F1309E" w:rsidRPr="00727EAF" w:rsidTr="00EB2DC3">
        <w:trPr>
          <w:trHeight w:val="235"/>
          <w:jc w:val="center"/>
        </w:trPr>
        <w:tc>
          <w:tcPr>
            <w:tcW w:w="4120" w:type="dxa"/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Вокальное творчество </w:t>
            </w:r>
          </w:p>
        </w:tc>
        <w:tc>
          <w:tcPr>
            <w:tcW w:w="482" w:type="dxa"/>
            <w:gridSpan w:val="3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94" w:type="dxa"/>
            <w:gridSpan w:val="2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14" w:type="dxa"/>
            <w:gridSpan w:val="3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9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5" w:type="dxa"/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1309E" w:rsidRPr="00727EAF" w:rsidTr="00EB2DC3">
        <w:trPr>
          <w:trHeight w:val="235"/>
          <w:jc w:val="center"/>
        </w:trPr>
        <w:tc>
          <w:tcPr>
            <w:tcW w:w="4120" w:type="dxa"/>
            <w:tcBorders>
              <w:bottom w:val="single" w:sz="18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  <w:r w:rsidRPr="004509DC">
              <w:rPr>
                <w:rFonts w:ascii="Times New Roman" w:hAnsi="Times New Roman" w:cs="Times New Roman"/>
                <w:szCs w:val="24"/>
              </w:rPr>
              <w:t>Мой мир (</w:t>
            </w:r>
            <w:proofErr w:type="gramStart"/>
            <w:r w:rsidRPr="004509DC"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елинейная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82" w:type="dxa"/>
            <w:gridSpan w:val="3"/>
            <w:tcBorders>
              <w:bottom w:val="single" w:sz="18" w:space="0" w:color="auto"/>
            </w:tcBorders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bottom w:val="single" w:sz="18" w:space="0" w:color="auto"/>
            </w:tcBorders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12" w:space="0" w:color="auto"/>
              <w:bottom w:val="single" w:sz="18" w:space="0" w:color="auto"/>
            </w:tcBorders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bottom w:val="single" w:sz="18" w:space="0" w:color="auto"/>
            </w:tcBorders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F1309E" w:rsidRPr="00F42507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22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26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53" w:type="dxa"/>
            <w:gridSpan w:val="3"/>
            <w:tcBorders>
              <w:left w:val="single" w:sz="12" w:space="0" w:color="auto"/>
              <w:bottom w:val="single" w:sz="18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F1309E" w:rsidRPr="00727EAF" w:rsidTr="00EB2DC3">
        <w:trPr>
          <w:trHeight w:val="233"/>
          <w:jc w:val="center"/>
        </w:trPr>
        <w:tc>
          <w:tcPr>
            <w:tcW w:w="4120" w:type="dxa"/>
            <w:tcBorders>
              <w:top w:val="single" w:sz="18" w:space="0" w:color="auto"/>
            </w:tcBorders>
          </w:tcPr>
          <w:p w:rsidR="00F1309E" w:rsidRPr="004509DC" w:rsidRDefault="00F1309E" w:rsidP="00EB2D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1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602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09E" w:rsidRPr="00B74FA4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1309E" w:rsidRPr="00B74FA4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53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F1309E" w:rsidRPr="004509DC" w:rsidRDefault="00F1309E" w:rsidP="00EB2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</w:tbl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178D" w:rsidRPr="00DA178D" w:rsidRDefault="00DA178D" w:rsidP="00DA178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A178D" w:rsidRPr="00DA178D" w:rsidSect="001D2F26">
      <w:footerReference w:type="default" r:id="rId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3080"/>
      <w:docPartObj>
        <w:docPartGallery w:val="Page Numbers (Bottom of Page)"/>
        <w:docPartUnique/>
      </w:docPartObj>
    </w:sdtPr>
    <w:sdtEndPr/>
    <w:sdtContent>
      <w:p w:rsidR="00B07520" w:rsidRDefault="003F233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07520" w:rsidRDefault="003F233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EAC"/>
    <w:multiLevelType w:val="multilevel"/>
    <w:tmpl w:val="7F3A54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8D"/>
    <w:rsid w:val="003F2337"/>
    <w:rsid w:val="00DA178D"/>
    <w:rsid w:val="00F1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178D"/>
    <w:pPr>
      <w:tabs>
        <w:tab w:val="center" w:pos="4677"/>
        <w:tab w:val="right" w:pos="9355"/>
      </w:tabs>
      <w:spacing w:after="0" w:line="240" w:lineRule="auto"/>
      <w:ind w:firstLine="709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A178D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A178D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DA178D"/>
    <w:pPr>
      <w:spacing w:after="0" w:line="240" w:lineRule="auto"/>
      <w:ind w:firstLine="709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DA1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2"/>
    <w:uiPriority w:val="59"/>
    <w:rsid w:val="00DA1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A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A1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2018-09-01T07:17:00Z</dcterms:created>
  <dcterms:modified xsi:type="dcterms:W3CDTF">2018-09-01T07:48:00Z</dcterms:modified>
</cp:coreProperties>
</file>